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968AF" w14:textId="77777777" w:rsidR="006168CF" w:rsidRDefault="006168CF" w:rsidP="006168CF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>
        <w:rPr>
          <w:rFonts w:ascii="Times New Roman" w:hAnsi="Times New Roman"/>
          <w:b/>
          <w:i/>
          <w:sz w:val="36"/>
          <w:szCs w:val="36"/>
        </w:rPr>
        <w:t>Public Utility Commission of Texas</w:t>
      </w:r>
      <w:r>
        <w:rPr>
          <w:rFonts w:ascii="Times New Roman" w:hAnsi="Times New Roman"/>
          <w:b/>
          <w:i/>
          <w:sz w:val="36"/>
          <w:szCs w:val="36"/>
        </w:rPr>
        <w:fldChar w:fldCharType="begin"/>
      </w:r>
      <w:r>
        <w:rPr>
          <w:rFonts w:ascii="Times New Roman" w:hAnsi="Times New Roman"/>
          <w:b/>
          <w:i/>
          <w:sz w:val="36"/>
          <w:szCs w:val="36"/>
        </w:rPr>
        <w:instrText xml:space="preserve"> MACROBUTTON  AutoFill </w:instrText>
      </w:r>
      <w:r>
        <w:rPr>
          <w:rFonts w:ascii="Times New Roman" w:hAnsi="Times New Roman"/>
          <w:b/>
          <w:i/>
          <w:sz w:val="36"/>
          <w:szCs w:val="36"/>
        </w:rPr>
        <w:fldChar w:fldCharType="end"/>
      </w:r>
    </w:p>
    <w:p w14:paraId="2CD1D259" w14:textId="77777777" w:rsidR="006168CF" w:rsidRDefault="00573E7F" w:rsidP="006168CF">
      <w:pPr>
        <w:spacing w:after="0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2535E185">
          <v:rect id="_x0000_i1025" style="width:201.25pt;height:.5pt" o:hrpct="430" o:hralign="center" o:hrstd="t" o:hr="t" fillcolor="#a0a0a0" stroked="f"/>
        </w:pict>
      </w:r>
    </w:p>
    <w:p w14:paraId="087F72D5" w14:textId="77777777" w:rsidR="006168CF" w:rsidRDefault="006168CF" w:rsidP="006168C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Memorandum</w:t>
      </w:r>
    </w:p>
    <w:p w14:paraId="1C650855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TO:</w:t>
      </w:r>
      <w:r>
        <w:rPr>
          <w:rFonts w:ascii="Times New Roman" w:eastAsia="Times New Roman" w:hAnsi="Times New Roman"/>
          <w:sz w:val="24"/>
          <w:szCs w:val="24"/>
        </w:rPr>
        <w:tab/>
        <w:t>Central Records</w:t>
      </w:r>
    </w:p>
    <w:p w14:paraId="6AFD6C22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72A4A97" w14:textId="77777777" w:rsidR="006168CF" w:rsidRDefault="006168CF" w:rsidP="006168CF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FROM:</w:t>
      </w:r>
      <w:r>
        <w:rPr>
          <w:rFonts w:ascii="Times New Roman" w:eastAsia="Times New Roman" w:hAnsi="Times New Roman"/>
          <w:sz w:val="24"/>
          <w:szCs w:val="24"/>
        </w:rPr>
        <w:tab/>
        <w:t>Jena Abel, Attorney, Legal Division</w:t>
      </w:r>
    </w:p>
    <w:p w14:paraId="4C7C4E9C" w14:textId="77777777" w:rsidR="006168CF" w:rsidRDefault="006168CF" w:rsidP="006168C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7E082A6" w14:textId="03D7E204" w:rsidR="006168CF" w:rsidRDefault="006168CF" w:rsidP="006168CF">
      <w:pPr>
        <w:keepNext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DATE:</w:t>
      </w:r>
      <w:r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fldChar w:fldCharType="begin"/>
      </w:r>
      <w:r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>
        <w:rPr>
          <w:rFonts w:ascii="Times New Roman" w:eastAsia="Times New Roman" w:hAnsi="Times New Roman"/>
          <w:sz w:val="24"/>
          <w:szCs w:val="24"/>
        </w:rPr>
        <w:fldChar w:fldCharType="separate"/>
      </w:r>
      <w:r w:rsidR="00573E7F">
        <w:rPr>
          <w:rFonts w:ascii="Times New Roman" w:eastAsia="Times New Roman" w:hAnsi="Times New Roman"/>
          <w:noProof/>
          <w:sz w:val="24"/>
          <w:szCs w:val="24"/>
        </w:rPr>
        <w:t>April 11, 2024</w:t>
      </w:r>
      <w:r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5B00FB30" w14:textId="1AB08C56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RE:</w:t>
      </w:r>
      <w:r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 xml:space="preserve">Docket No. </w:t>
      </w:r>
      <w:r w:rsidR="00C306CC">
        <w:rPr>
          <w:rFonts w:ascii="Times New Roman" w:eastAsia="Times New Roman" w:hAnsi="Times New Roman"/>
          <w:bCs/>
          <w:sz w:val="24"/>
          <w:szCs w:val="24"/>
        </w:rPr>
        <w:t>48769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– </w:t>
      </w:r>
      <w:r w:rsidR="00C306CC" w:rsidRPr="00C306CC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 w:rsidR="004F41FA" w:rsidRPr="00C306CC">
        <w:rPr>
          <w:rFonts w:ascii="Times New Roman" w:hAnsi="Times New Roman"/>
          <w:i/>
          <w:iCs/>
          <w:sz w:val="24"/>
          <w:szCs w:val="24"/>
        </w:rPr>
        <w:t>of</w:t>
      </w:r>
      <w:r w:rsidR="00C306CC" w:rsidRPr="00C306CC">
        <w:rPr>
          <w:rFonts w:ascii="Times New Roman" w:hAnsi="Times New Roman"/>
          <w:i/>
          <w:iCs/>
          <w:sz w:val="24"/>
          <w:szCs w:val="24"/>
        </w:rPr>
        <w:t xml:space="preserve"> Aqua Utilities, Inc. Aqua Development, Inc., </w:t>
      </w:r>
      <w:r w:rsidR="004F41FA">
        <w:rPr>
          <w:rFonts w:ascii="Times New Roman" w:hAnsi="Times New Roman"/>
          <w:i/>
          <w:iCs/>
          <w:sz w:val="24"/>
          <w:szCs w:val="24"/>
        </w:rPr>
        <w:t>a</w:t>
      </w:r>
      <w:r w:rsidR="00C306CC" w:rsidRPr="00C306CC">
        <w:rPr>
          <w:rFonts w:ascii="Times New Roman" w:hAnsi="Times New Roman"/>
          <w:i/>
          <w:iCs/>
          <w:sz w:val="24"/>
          <w:szCs w:val="24"/>
        </w:rPr>
        <w:t xml:space="preserve">nd Aqua Texas, Inc. </w:t>
      </w:r>
      <w:r w:rsidR="004F41FA">
        <w:rPr>
          <w:rFonts w:ascii="Times New Roman" w:hAnsi="Times New Roman"/>
          <w:i/>
          <w:iCs/>
          <w:sz w:val="24"/>
          <w:szCs w:val="24"/>
        </w:rPr>
        <w:t>for Sale, Transfer or Merger of Facilities and Certificate Rights in</w:t>
      </w:r>
      <w:r w:rsidR="00C306CC" w:rsidRPr="00C306CC">
        <w:rPr>
          <w:rFonts w:ascii="Times New Roman" w:hAnsi="Times New Roman"/>
          <w:i/>
          <w:iCs/>
          <w:sz w:val="24"/>
          <w:szCs w:val="24"/>
        </w:rPr>
        <w:t xml:space="preserve"> Bandera, Bastrop, Bexar, Blanco, Burnet, Comal, Gillespie, Hays, Kendall, Kerr, Kimble, Live Oak, Llano</w:t>
      </w:r>
      <w:r w:rsidR="004F41FA">
        <w:rPr>
          <w:rFonts w:ascii="Times New Roman" w:hAnsi="Times New Roman"/>
          <w:i/>
          <w:iCs/>
          <w:sz w:val="24"/>
          <w:szCs w:val="24"/>
        </w:rPr>
        <w:t xml:space="preserve">, </w:t>
      </w:r>
      <w:r w:rsidR="004256F7" w:rsidRPr="004F41FA">
        <w:rPr>
          <w:rFonts w:ascii="Times New Roman" w:hAnsi="Times New Roman"/>
          <w:i/>
          <w:iCs/>
          <w:sz w:val="24"/>
          <w:szCs w:val="24"/>
        </w:rPr>
        <w:t>Medina, Nueces, Travis, Williamson,</w:t>
      </w:r>
      <w:r w:rsidR="004256F7">
        <w:rPr>
          <w:rFonts w:ascii="Times New Roman" w:hAnsi="Times New Roman"/>
          <w:i/>
          <w:iCs/>
          <w:sz w:val="24"/>
          <w:szCs w:val="24"/>
        </w:rPr>
        <w:t xml:space="preserve"> a</w:t>
      </w:r>
      <w:r w:rsidR="004256F7" w:rsidRPr="004F41FA">
        <w:rPr>
          <w:rFonts w:ascii="Times New Roman" w:hAnsi="Times New Roman"/>
          <w:i/>
          <w:iCs/>
          <w:sz w:val="24"/>
          <w:szCs w:val="24"/>
        </w:rPr>
        <w:t>nd Wilson Counties</w:t>
      </w:r>
    </w:p>
    <w:p w14:paraId="4FB134F5" w14:textId="77777777" w:rsidR="006168CF" w:rsidRDefault="006168CF" w:rsidP="006168CF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8735B63" w14:textId="77777777" w:rsidR="006168CF" w:rsidRDefault="006168CF" w:rsidP="006168CF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C859897" w14:textId="77777777" w:rsidR="006168CF" w:rsidRDefault="006168CF" w:rsidP="006168CF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C3BB87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A207E60" w14:textId="10F240A1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C306CC">
        <w:rPr>
          <w:rFonts w:ascii="Times New Roman" w:hAnsi="Times New Roman"/>
          <w:sz w:val="24"/>
          <w:szCs w:val="24"/>
        </w:rPr>
        <w:t>48769</w:t>
      </w:r>
      <w:r>
        <w:rPr>
          <w:rFonts w:ascii="Times New Roman" w:hAnsi="Times New Roman"/>
          <w:sz w:val="24"/>
          <w:szCs w:val="24"/>
        </w:rPr>
        <w:t xml:space="preserve"> on </w:t>
      </w:r>
      <w:r w:rsidR="00C306CC">
        <w:rPr>
          <w:rFonts w:ascii="Times New Roman" w:hAnsi="Times New Roman"/>
          <w:sz w:val="24"/>
          <w:szCs w:val="24"/>
        </w:rPr>
        <w:t>July 21, 2020</w:t>
      </w: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MACROBUTTON  AutoFill </w:instrTex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, please find attached a clean copy of the water tariff for Certificate of Convenience and Necessity (CCN) number</w:t>
      </w:r>
      <w:r w:rsidR="00573E7F">
        <w:rPr>
          <w:rFonts w:ascii="Times New Roman" w:hAnsi="Times New Roman"/>
          <w:sz w:val="24"/>
          <w:szCs w:val="24"/>
        </w:rPr>
        <w:t>s 13254, 11157,  20453, and</w:t>
      </w:r>
      <w:r>
        <w:rPr>
          <w:rFonts w:ascii="Times New Roman" w:hAnsi="Times New Roman"/>
          <w:sz w:val="24"/>
          <w:szCs w:val="24"/>
        </w:rPr>
        <w:t xml:space="preserve"> </w:t>
      </w:r>
      <w:r w:rsidR="00C306CC">
        <w:rPr>
          <w:rFonts w:ascii="Times New Roman" w:hAnsi="Times New Roman"/>
          <w:sz w:val="24"/>
          <w:szCs w:val="24"/>
        </w:rPr>
        <w:t>21116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tariff supersede</w:t>
      </w:r>
      <w:r w:rsidR="004256F7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 xml:space="preserve"> the current water tariff for CCN number</w:t>
      </w:r>
      <w:r w:rsidR="00573E7F">
        <w:rPr>
          <w:rFonts w:ascii="Times New Roman" w:hAnsi="Times New Roman"/>
          <w:sz w:val="24"/>
          <w:szCs w:val="24"/>
        </w:rPr>
        <w:t xml:space="preserve">s </w:t>
      </w:r>
      <w:r w:rsidR="00573E7F">
        <w:rPr>
          <w:rFonts w:ascii="Times New Roman" w:hAnsi="Times New Roman"/>
          <w:sz w:val="24"/>
          <w:szCs w:val="24"/>
        </w:rPr>
        <w:t>13254, 11157,  20453, and 21116</w:t>
      </w:r>
      <w:r w:rsidR="00573E7F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which may be removed from the tariff book.</w:t>
      </w:r>
    </w:p>
    <w:p w14:paraId="2B9D1E37" w14:textId="77777777" w:rsidR="006168CF" w:rsidRDefault="006168CF" w:rsidP="006168CF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59CE8B1" w14:textId="093C1709" w:rsidR="006168CF" w:rsidRDefault="006168CF" w:rsidP="006168CF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C306CC">
        <w:rPr>
          <w:rFonts w:ascii="Times New Roman" w:hAnsi="Times New Roman"/>
          <w:sz w:val="24"/>
          <w:szCs w:val="24"/>
        </w:rPr>
        <w:t>48769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2F97976F" w14:textId="77777777" w:rsidR="006168CF" w:rsidRDefault="006168CF" w:rsidP="006168CF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3BD818D" w14:textId="77777777" w:rsidR="00384056" w:rsidRPr="006168CF" w:rsidRDefault="00384056" w:rsidP="006168CF"/>
    <w:sectPr w:rsidR="00384056" w:rsidRPr="006168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8CF"/>
    <w:rsid w:val="00022B76"/>
    <w:rsid w:val="00201616"/>
    <w:rsid w:val="00282FEF"/>
    <w:rsid w:val="00384056"/>
    <w:rsid w:val="0040076E"/>
    <w:rsid w:val="00423BCF"/>
    <w:rsid w:val="004256F7"/>
    <w:rsid w:val="00481539"/>
    <w:rsid w:val="004F41FA"/>
    <w:rsid w:val="00573E7F"/>
    <w:rsid w:val="006168CF"/>
    <w:rsid w:val="008B45DD"/>
    <w:rsid w:val="009924EB"/>
    <w:rsid w:val="009F1368"/>
    <w:rsid w:val="00AD5DBE"/>
    <w:rsid w:val="00B36C97"/>
    <w:rsid w:val="00C306CC"/>
    <w:rsid w:val="00D5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438A2F5"/>
  <w15:chartTrackingRefBased/>
  <w15:docId w15:val="{5ED38143-9DE7-4D3D-ABE1-61150D42A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68C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7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16482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Brett Adamie</dc:creator>
  <cp:keywords/>
  <dc:description/>
  <cp:lastModifiedBy>Jena Abel</cp:lastModifiedBy>
  <cp:revision>4</cp:revision>
  <dcterms:created xsi:type="dcterms:W3CDTF">2023-10-23T15:08:00Z</dcterms:created>
  <dcterms:modified xsi:type="dcterms:W3CDTF">2024-04-11T13:43:00Z</dcterms:modified>
</cp:coreProperties>
</file>